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367" w:rsidRDefault="005A4367" w:rsidP="005A4367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МУНИЦИПАЛЬНОЕ ОБРАЗОВАНИЕ </w:t>
      </w:r>
      <w:r>
        <w:rPr>
          <w:sz w:val="28"/>
          <w:szCs w:val="28"/>
        </w:rPr>
        <w:br/>
        <w:t xml:space="preserve">           СЕЛЬСКОЕ ПОСЕЛЕНИЕ «НИКОЛЬСКОЕ»</w:t>
      </w:r>
    </w:p>
    <w:p w:rsidR="005A4367" w:rsidRDefault="005A4367" w:rsidP="005A4367">
      <w:pPr>
        <w:rPr>
          <w:sz w:val="28"/>
          <w:szCs w:val="28"/>
        </w:rPr>
      </w:pPr>
    </w:p>
    <w:p w:rsidR="005A4367" w:rsidRDefault="005A4367" w:rsidP="005A4367">
      <w:pPr>
        <w:rPr>
          <w:sz w:val="28"/>
          <w:szCs w:val="28"/>
        </w:rPr>
      </w:pPr>
    </w:p>
    <w:p w:rsidR="005A4367" w:rsidRDefault="005A4367" w:rsidP="005A43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5A4367" w:rsidRDefault="005A4367" w:rsidP="005A4367">
      <w:pPr>
        <w:rPr>
          <w:sz w:val="28"/>
          <w:szCs w:val="28"/>
        </w:rPr>
      </w:pPr>
    </w:p>
    <w:p w:rsidR="005A4367" w:rsidRDefault="005A4367" w:rsidP="005A43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№ 7</w:t>
      </w:r>
    </w:p>
    <w:p w:rsidR="005A4367" w:rsidRDefault="005A4367" w:rsidP="005A4367">
      <w:pPr>
        <w:rPr>
          <w:sz w:val="28"/>
          <w:szCs w:val="28"/>
        </w:rPr>
      </w:pPr>
    </w:p>
    <w:p w:rsidR="005A4367" w:rsidRDefault="005A4367" w:rsidP="005A4367">
      <w:pPr>
        <w:rPr>
          <w:sz w:val="28"/>
          <w:szCs w:val="28"/>
        </w:rPr>
      </w:pPr>
      <w:r>
        <w:rPr>
          <w:sz w:val="28"/>
          <w:szCs w:val="28"/>
        </w:rPr>
        <w:t xml:space="preserve">от 28.07.2014 года               </w:t>
      </w:r>
    </w:p>
    <w:p w:rsidR="005A4367" w:rsidRDefault="005A4367" w:rsidP="005A4367">
      <w:pPr>
        <w:rPr>
          <w:sz w:val="28"/>
          <w:szCs w:val="28"/>
        </w:rPr>
      </w:pPr>
      <w:r>
        <w:rPr>
          <w:sz w:val="28"/>
          <w:szCs w:val="28"/>
        </w:rPr>
        <w:t xml:space="preserve">с. Никольск                           </w:t>
      </w:r>
    </w:p>
    <w:p w:rsidR="005A4367" w:rsidRDefault="005A4367" w:rsidP="005A4367">
      <w:pPr>
        <w:rPr>
          <w:sz w:val="28"/>
          <w:szCs w:val="28"/>
        </w:rPr>
      </w:pPr>
    </w:p>
    <w:p w:rsidR="005A4367" w:rsidRDefault="005A4367" w:rsidP="005A4367">
      <w:pPr>
        <w:rPr>
          <w:sz w:val="28"/>
          <w:szCs w:val="28"/>
        </w:rPr>
      </w:pPr>
      <w:r>
        <w:rPr>
          <w:sz w:val="28"/>
          <w:szCs w:val="28"/>
        </w:rPr>
        <w:t xml:space="preserve">О присвоении адреса </w:t>
      </w:r>
      <w:proofErr w:type="gramStart"/>
      <w:r>
        <w:rPr>
          <w:sz w:val="28"/>
          <w:szCs w:val="28"/>
        </w:rPr>
        <w:t>нежилому</w:t>
      </w:r>
      <w:proofErr w:type="gramEnd"/>
    </w:p>
    <w:p w:rsidR="005A4367" w:rsidRDefault="005A4367" w:rsidP="005A4367">
      <w:pPr>
        <w:rPr>
          <w:sz w:val="28"/>
          <w:szCs w:val="28"/>
        </w:rPr>
      </w:pPr>
      <w:r>
        <w:rPr>
          <w:sz w:val="28"/>
          <w:szCs w:val="28"/>
        </w:rPr>
        <w:t>зданию Никольского ФАП</w:t>
      </w:r>
    </w:p>
    <w:p w:rsidR="005A4367" w:rsidRDefault="005A4367" w:rsidP="005A4367">
      <w:pPr>
        <w:rPr>
          <w:sz w:val="28"/>
          <w:szCs w:val="28"/>
        </w:rPr>
      </w:pPr>
    </w:p>
    <w:p w:rsidR="005A4367" w:rsidRDefault="005A4367" w:rsidP="005A4367">
      <w:pPr>
        <w:rPr>
          <w:sz w:val="28"/>
          <w:szCs w:val="28"/>
        </w:rPr>
      </w:pPr>
    </w:p>
    <w:p w:rsidR="005A4367" w:rsidRDefault="005A4367" w:rsidP="005A4367">
      <w:pPr>
        <w:rPr>
          <w:sz w:val="28"/>
          <w:szCs w:val="28"/>
        </w:rPr>
      </w:pPr>
      <w:r>
        <w:rPr>
          <w:sz w:val="28"/>
          <w:szCs w:val="28"/>
        </w:rPr>
        <w:t xml:space="preserve"> В связи с упорядочением адресного хозяйства в селе Никольск нежилому зданию Никольского ФАП с кадастровым номером 03:14:130111:48 присвоить адрес: Республика Бурятия, </w:t>
      </w:r>
      <w:proofErr w:type="spellStart"/>
      <w:r>
        <w:rPr>
          <w:sz w:val="28"/>
          <w:szCs w:val="28"/>
        </w:rPr>
        <w:t>Мухоршибирский</w:t>
      </w:r>
      <w:proofErr w:type="spellEnd"/>
      <w:r>
        <w:rPr>
          <w:sz w:val="28"/>
          <w:szCs w:val="28"/>
        </w:rPr>
        <w:t xml:space="preserve"> район, село Никольск, ул. Юбилейная, дом № 1а.</w:t>
      </w:r>
    </w:p>
    <w:p w:rsidR="005A4367" w:rsidRDefault="005A4367" w:rsidP="005A4367">
      <w:pPr>
        <w:rPr>
          <w:sz w:val="28"/>
          <w:szCs w:val="28"/>
        </w:rPr>
      </w:pPr>
    </w:p>
    <w:p w:rsidR="005A4367" w:rsidRDefault="005A4367" w:rsidP="005A4367">
      <w:pPr>
        <w:rPr>
          <w:sz w:val="28"/>
          <w:szCs w:val="28"/>
        </w:rPr>
      </w:pPr>
    </w:p>
    <w:p w:rsidR="005A4367" w:rsidRDefault="005A4367" w:rsidP="005A4367">
      <w:pPr>
        <w:rPr>
          <w:sz w:val="28"/>
          <w:szCs w:val="28"/>
        </w:rPr>
      </w:pPr>
    </w:p>
    <w:p w:rsidR="00155FE9" w:rsidRDefault="005A4367" w:rsidP="005A4367">
      <w:r>
        <w:rPr>
          <w:sz w:val="28"/>
          <w:szCs w:val="28"/>
        </w:rPr>
        <w:t xml:space="preserve">Глава МО СП «Никольское»:                         </w:t>
      </w:r>
      <w:proofErr w:type="spellStart"/>
      <w:r>
        <w:rPr>
          <w:sz w:val="28"/>
          <w:szCs w:val="28"/>
        </w:rPr>
        <w:t>И.А.Калашников</w:t>
      </w:r>
      <w:proofErr w:type="spellEnd"/>
      <w:r>
        <w:rPr>
          <w:sz w:val="28"/>
          <w:szCs w:val="28"/>
        </w:rPr>
        <w:t>.</w:t>
      </w:r>
      <w:bookmarkStart w:id="0" w:name="_GoBack"/>
      <w:bookmarkEnd w:id="0"/>
    </w:p>
    <w:sectPr w:rsidR="00155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9F2"/>
    <w:rsid w:val="00155FE9"/>
    <w:rsid w:val="005A4367"/>
    <w:rsid w:val="005B19F2"/>
    <w:rsid w:val="0073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367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129F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129F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129F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129F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129F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FF9F" w:themeColor="text1" w:themeTint="80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129F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FF9F" w:themeColor="text1" w:themeTint="80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129F"/>
    <w:pPr>
      <w:outlineLvl w:val="6"/>
    </w:pPr>
    <w:rPr>
      <w:rFonts w:asciiTheme="majorHAnsi" w:eastAsiaTheme="majorEastAsia" w:hAnsiTheme="majorHAnsi" w:cstheme="majorBidi"/>
      <w:i/>
      <w:iCs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129F"/>
    <w:pPr>
      <w:outlineLvl w:val="7"/>
    </w:pPr>
    <w:rPr>
      <w:rFonts w:asciiTheme="majorHAnsi" w:eastAsiaTheme="majorEastAsia" w:hAnsiTheme="majorHAnsi" w:cstheme="majorBidi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129F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129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3129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3129F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73129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73129F"/>
    <w:rPr>
      <w:rFonts w:asciiTheme="majorHAnsi" w:eastAsiaTheme="majorEastAsia" w:hAnsiTheme="majorHAnsi" w:cstheme="majorBidi"/>
      <w:b/>
      <w:bCs/>
      <w:color w:val="7FFF9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73129F"/>
    <w:rPr>
      <w:rFonts w:asciiTheme="majorHAnsi" w:eastAsiaTheme="majorEastAsia" w:hAnsiTheme="majorHAnsi" w:cstheme="majorBidi"/>
      <w:b/>
      <w:bCs/>
      <w:i/>
      <w:iCs/>
      <w:color w:val="7FFF9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73129F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73129F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3129F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73129F"/>
    <w:pPr>
      <w:pBdr>
        <w:bottom w:val="single" w:sz="4" w:space="1" w:color="auto"/>
      </w:pBdr>
      <w:spacing w:after="80"/>
      <w:contextualSpacing/>
    </w:pPr>
    <w:rPr>
      <w:rFonts w:asciiTheme="majorHAnsi" w:eastAsiaTheme="majorEastAsia" w:hAnsiTheme="majorHAnsi" w:cstheme="majorBidi"/>
      <w:spacing w:val="5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73129F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73129F"/>
    <w:pPr>
      <w:spacing w:after="600"/>
    </w:pPr>
    <w:rPr>
      <w:rFonts w:asciiTheme="majorHAnsi" w:eastAsiaTheme="majorEastAsia" w:hAnsiTheme="majorHAnsi" w:cstheme="majorBidi"/>
      <w:i/>
      <w:iCs/>
      <w:spacing w:val="13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73129F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73129F"/>
    <w:rPr>
      <w:b/>
      <w:bCs/>
    </w:rPr>
  </w:style>
  <w:style w:type="character" w:styleId="a8">
    <w:name w:val="Emphasis"/>
    <w:uiPriority w:val="20"/>
    <w:qFormat/>
    <w:rsid w:val="0073129F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73129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73129F"/>
    <w:pPr>
      <w:spacing w:after="80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73129F"/>
    <w:pPr>
      <w:spacing w:before="200"/>
      <w:ind w:left="360" w:right="360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73129F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73129F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73129F"/>
    <w:rPr>
      <w:b/>
      <w:bCs/>
      <w:i/>
      <w:iCs/>
    </w:rPr>
  </w:style>
  <w:style w:type="character" w:styleId="ad">
    <w:name w:val="Subtle Emphasis"/>
    <w:uiPriority w:val="19"/>
    <w:qFormat/>
    <w:rsid w:val="0073129F"/>
    <w:rPr>
      <w:i/>
      <w:iCs/>
    </w:rPr>
  </w:style>
  <w:style w:type="character" w:styleId="ae">
    <w:name w:val="Intense Emphasis"/>
    <w:uiPriority w:val="21"/>
    <w:qFormat/>
    <w:rsid w:val="0073129F"/>
    <w:rPr>
      <w:b/>
      <w:bCs/>
    </w:rPr>
  </w:style>
  <w:style w:type="character" w:styleId="af">
    <w:name w:val="Subtle Reference"/>
    <w:uiPriority w:val="31"/>
    <w:qFormat/>
    <w:rsid w:val="0073129F"/>
    <w:rPr>
      <w:smallCaps/>
    </w:rPr>
  </w:style>
  <w:style w:type="character" w:styleId="af0">
    <w:name w:val="Intense Reference"/>
    <w:uiPriority w:val="32"/>
    <w:qFormat/>
    <w:rsid w:val="0073129F"/>
    <w:rPr>
      <w:smallCaps/>
      <w:spacing w:val="5"/>
      <w:u w:val="single"/>
    </w:rPr>
  </w:style>
  <w:style w:type="character" w:styleId="af1">
    <w:name w:val="Book Title"/>
    <w:uiPriority w:val="33"/>
    <w:qFormat/>
    <w:rsid w:val="0073129F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73129F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367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129F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129F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129F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129F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129F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FF9F" w:themeColor="text1" w:themeTint="80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129F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FF9F" w:themeColor="text1" w:themeTint="80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129F"/>
    <w:pPr>
      <w:outlineLvl w:val="6"/>
    </w:pPr>
    <w:rPr>
      <w:rFonts w:asciiTheme="majorHAnsi" w:eastAsiaTheme="majorEastAsia" w:hAnsiTheme="majorHAnsi" w:cstheme="majorBidi"/>
      <w:i/>
      <w:iCs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129F"/>
    <w:pPr>
      <w:outlineLvl w:val="7"/>
    </w:pPr>
    <w:rPr>
      <w:rFonts w:asciiTheme="majorHAnsi" w:eastAsiaTheme="majorEastAsia" w:hAnsiTheme="majorHAnsi" w:cstheme="majorBidi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129F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129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3129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3129F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73129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73129F"/>
    <w:rPr>
      <w:rFonts w:asciiTheme="majorHAnsi" w:eastAsiaTheme="majorEastAsia" w:hAnsiTheme="majorHAnsi" w:cstheme="majorBidi"/>
      <w:b/>
      <w:bCs/>
      <w:color w:val="7FFF9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73129F"/>
    <w:rPr>
      <w:rFonts w:asciiTheme="majorHAnsi" w:eastAsiaTheme="majorEastAsia" w:hAnsiTheme="majorHAnsi" w:cstheme="majorBidi"/>
      <w:b/>
      <w:bCs/>
      <w:i/>
      <w:iCs/>
      <w:color w:val="7FFF9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73129F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73129F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3129F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73129F"/>
    <w:pPr>
      <w:pBdr>
        <w:bottom w:val="single" w:sz="4" w:space="1" w:color="auto"/>
      </w:pBdr>
      <w:spacing w:after="80"/>
      <w:contextualSpacing/>
    </w:pPr>
    <w:rPr>
      <w:rFonts w:asciiTheme="majorHAnsi" w:eastAsiaTheme="majorEastAsia" w:hAnsiTheme="majorHAnsi" w:cstheme="majorBidi"/>
      <w:spacing w:val="5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73129F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73129F"/>
    <w:pPr>
      <w:spacing w:after="600"/>
    </w:pPr>
    <w:rPr>
      <w:rFonts w:asciiTheme="majorHAnsi" w:eastAsiaTheme="majorEastAsia" w:hAnsiTheme="majorHAnsi" w:cstheme="majorBidi"/>
      <w:i/>
      <w:iCs/>
      <w:spacing w:val="13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73129F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73129F"/>
    <w:rPr>
      <w:b/>
      <w:bCs/>
    </w:rPr>
  </w:style>
  <w:style w:type="character" w:styleId="a8">
    <w:name w:val="Emphasis"/>
    <w:uiPriority w:val="20"/>
    <w:qFormat/>
    <w:rsid w:val="0073129F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73129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73129F"/>
    <w:pPr>
      <w:spacing w:after="80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73129F"/>
    <w:pPr>
      <w:spacing w:before="200"/>
      <w:ind w:left="360" w:right="360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73129F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73129F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73129F"/>
    <w:rPr>
      <w:b/>
      <w:bCs/>
      <w:i/>
      <w:iCs/>
    </w:rPr>
  </w:style>
  <w:style w:type="character" w:styleId="ad">
    <w:name w:val="Subtle Emphasis"/>
    <w:uiPriority w:val="19"/>
    <w:qFormat/>
    <w:rsid w:val="0073129F"/>
    <w:rPr>
      <w:i/>
      <w:iCs/>
    </w:rPr>
  </w:style>
  <w:style w:type="character" w:styleId="ae">
    <w:name w:val="Intense Emphasis"/>
    <w:uiPriority w:val="21"/>
    <w:qFormat/>
    <w:rsid w:val="0073129F"/>
    <w:rPr>
      <w:b/>
      <w:bCs/>
    </w:rPr>
  </w:style>
  <w:style w:type="character" w:styleId="af">
    <w:name w:val="Subtle Reference"/>
    <w:uiPriority w:val="31"/>
    <w:qFormat/>
    <w:rsid w:val="0073129F"/>
    <w:rPr>
      <w:smallCaps/>
    </w:rPr>
  </w:style>
  <w:style w:type="character" w:styleId="af0">
    <w:name w:val="Intense Reference"/>
    <w:uiPriority w:val="32"/>
    <w:qFormat/>
    <w:rsid w:val="0073129F"/>
    <w:rPr>
      <w:smallCaps/>
      <w:spacing w:val="5"/>
      <w:u w:val="single"/>
    </w:rPr>
  </w:style>
  <w:style w:type="character" w:styleId="af1">
    <w:name w:val="Book Title"/>
    <w:uiPriority w:val="33"/>
    <w:qFormat/>
    <w:rsid w:val="0073129F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73129F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FF40"/>
      </a:dk1>
      <a:lt1>
        <a:sysClr val="window" lastClr="1E1E1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516</Characters>
  <Application>Microsoft Office Word</Application>
  <DocSecurity>0</DocSecurity>
  <Lines>4</Lines>
  <Paragraphs>1</Paragraphs>
  <ScaleCrop>false</ScaleCrop>
  <Company>SPecialiST RePack</Company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2014-12-31T04:17:00Z</dcterms:created>
  <dcterms:modified xsi:type="dcterms:W3CDTF">2014-12-31T04:17:00Z</dcterms:modified>
</cp:coreProperties>
</file>